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5822" w14:textId="77777777" w:rsidR="009E59E9" w:rsidRPr="0088072D" w:rsidRDefault="00AB43D0" w:rsidP="0088072D">
      <w:r w:rsidRPr="0088072D">
        <w:t>Hinweise zur anstehenden Feldsaison</w:t>
      </w:r>
    </w:p>
    <w:p w14:paraId="5C881666" w14:textId="77777777" w:rsidR="00AB43D0" w:rsidRPr="0088072D" w:rsidRDefault="00AB43D0" w:rsidP="0088072D">
      <w:r w:rsidRPr="0088072D">
        <w:t>Liebe Hockeyfreundinnen und Hockeyfreund</w:t>
      </w:r>
      <w:r w:rsidR="00C11E20" w:rsidRPr="0088072D">
        <w:t>e</w:t>
      </w:r>
      <w:r w:rsidRPr="0088072D">
        <w:t xml:space="preserve">, </w:t>
      </w:r>
    </w:p>
    <w:p w14:paraId="6BD01F3E" w14:textId="77777777" w:rsidR="00AB43D0" w:rsidRPr="0088072D" w:rsidRDefault="00AB43D0" w:rsidP="0088072D">
      <w:r w:rsidRPr="0088072D">
        <w:t xml:space="preserve">der Start unserer Feldsaison steht bevor. </w:t>
      </w:r>
    </w:p>
    <w:p w14:paraId="2A4B85B6" w14:textId="73CE0F6E" w:rsidR="00AB43D0" w:rsidRPr="0088072D" w:rsidRDefault="00AB43D0" w:rsidP="0088072D">
      <w:r w:rsidRPr="0088072D">
        <w:t xml:space="preserve">Die Corona-Pandemie </w:t>
      </w:r>
      <w:r w:rsidR="00980D42">
        <w:t xml:space="preserve">kann </w:t>
      </w:r>
      <w:r w:rsidRPr="0088072D">
        <w:t>die Saison weiterhin beeinflussen</w:t>
      </w:r>
      <w:r w:rsidR="00980D42">
        <w:t xml:space="preserve">. Gemäß den satzungsrechtlichen Vorgaben ist der </w:t>
      </w:r>
      <w:r w:rsidRPr="0088072D">
        <w:t xml:space="preserve">WHV </w:t>
      </w:r>
      <w:r w:rsidR="00980D42">
        <w:t xml:space="preserve">auch </w:t>
      </w:r>
      <w:r w:rsidRPr="0088072D">
        <w:t>der Gesundheit seiner Mitglieder verpflichtet</w:t>
      </w:r>
      <w:r w:rsidR="00980D42">
        <w:t xml:space="preserve">. Wir </w:t>
      </w:r>
      <w:r w:rsidRPr="0088072D">
        <w:t xml:space="preserve">möchten an dieser Stelle noch einige </w:t>
      </w:r>
      <w:r w:rsidR="00980D42">
        <w:t xml:space="preserve">- aus unserer Sicht notwendige - </w:t>
      </w:r>
      <w:r w:rsidRPr="0088072D">
        <w:t xml:space="preserve">Klarstellungen veröffentlichen. </w:t>
      </w:r>
    </w:p>
    <w:p w14:paraId="2E555815" w14:textId="45F77081" w:rsidR="00AB43D0" w:rsidRPr="0088072D" w:rsidRDefault="00AB43D0" w:rsidP="0088072D">
      <w:r w:rsidRPr="0088072D">
        <w:t xml:space="preserve">Der gastgebende Verein ist für die Einhaltung der </w:t>
      </w:r>
      <w:r w:rsidR="00980D42">
        <w:t xml:space="preserve">jeweils aktuellen </w:t>
      </w:r>
      <w:r w:rsidRPr="0088072D">
        <w:t xml:space="preserve">Corona-Schutzverordnung </w:t>
      </w:r>
      <w:r w:rsidR="001E659D">
        <w:t xml:space="preserve">und den lokalen Bestimmungen </w:t>
      </w:r>
      <w:r w:rsidRPr="0088072D">
        <w:t>verantwortlich. D</w:t>
      </w:r>
      <w:r w:rsidR="001E659D">
        <w:t>ieser</w:t>
      </w:r>
      <w:r w:rsidRPr="0088072D">
        <w:t xml:space="preserve"> hat den jeweiligen Gastverein und die Staffelleitung</w:t>
      </w:r>
      <w:r w:rsidR="00980D42">
        <w:t xml:space="preserve"> </w:t>
      </w:r>
      <w:r w:rsidRPr="0088072D">
        <w:t xml:space="preserve">über eventuelle </w:t>
      </w:r>
      <w:r w:rsidR="00980D42">
        <w:t xml:space="preserve">darüberhinausgehende oder abweichende </w:t>
      </w:r>
      <w:r w:rsidRPr="0088072D">
        <w:t>Regelungen</w:t>
      </w:r>
      <w:r w:rsidR="00980D42">
        <w:t xml:space="preserve"> </w:t>
      </w:r>
      <w:r w:rsidRPr="0088072D">
        <w:t xml:space="preserve">zu informieren. </w:t>
      </w:r>
      <w:r w:rsidR="00C11E20" w:rsidRPr="0088072D">
        <w:t xml:space="preserve">Den Anweisungen der Verantwortlichen </w:t>
      </w:r>
      <w:r w:rsidR="00135C0E" w:rsidRPr="0088072D">
        <w:t>des gastgebenden Vereins</w:t>
      </w:r>
      <w:r w:rsidR="00C11E20" w:rsidRPr="0088072D">
        <w:t xml:space="preserve"> ist Folge zu leisten. </w:t>
      </w:r>
    </w:p>
    <w:p w14:paraId="57C8CA89" w14:textId="31EC8390" w:rsidR="00AB43D0" w:rsidRDefault="00322DE9" w:rsidP="0088072D">
      <w:r>
        <w:t>Da</w:t>
      </w:r>
      <w:r w:rsidR="00C11BB5">
        <w:t xml:space="preserve"> die Bestimmungen der </w:t>
      </w:r>
      <w:proofErr w:type="spellStart"/>
      <w:r w:rsidR="00C11BB5">
        <w:t>Coronaschutzverordnung</w:t>
      </w:r>
      <w:proofErr w:type="spellEnd"/>
      <w:r w:rsidR="00C11BB5">
        <w:t xml:space="preserve"> </w:t>
      </w:r>
      <w:r>
        <w:t>in der Inzidenzstufe 2</w:t>
      </w:r>
      <w:r w:rsidR="00980D42">
        <w:t xml:space="preserve"> </w:t>
      </w:r>
      <w:r w:rsidR="0015646E">
        <w:t>einen negativen Testnachweis für nicht Geimpfte oder Genesene erforderlich machen, obliegt es de</w:t>
      </w:r>
      <w:r w:rsidR="00980D42">
        <w:t xml:space="preserve">n </w:t>
      </w:r>
      <w:r w:rsidR="001E659D">
        <w:t xml:space="preserve">jeweiligen </w:t>
      </w:r>
      <w:r w:rsidR="0015646E">
        <w:t>Verein</w:t>
      </w:r>
      <w:r w:rsidR="00980D42">
        <w:t>en</w:t>
      </w:r>
      <w:r w:rsidR="0015646E">
        <w:t xml:space="preserve"> diesen Nachweis </w:t>
      </w:r>
      <w:r w:rsidR="001E659D">
        <w:t xml:space="preserve">für ihre Spieler*innen </w:t>
      </w:r>
      <w:r w:rsidR="0015646E">
        <w:t>sicherzustellen</w:t>
      </w:r>
      <w:r w:rsidR="00980D42">
        <w:t>.</w:t>
      </w:r>
      <w:r w:rsidR="00C66B49">
        <w:t xml:space="preserve">  Auf die hierfür geltenden datenschutzrechtlichen Bestimmungen wird hingewiesen. </w:t>
      </w:r>
      <w:r w:rsidR="00C95ED5">
        <w:t>Eine Vorlage von Testergebnissen gegenüber dem Gegner oder den Schiedsrichtern ist nicht erforderlich.</w:t>
      </w:r>
      <w:r w:rsidR="0015646E">
        <w:t xml:space="preserve"> </w:t>
      </w:r>
      <w:r w:rsidR="00C11BB5">
        <w:t>Spieler*innen und Betreuer*innen</w:t>
      </w:r>
      <w:r w:rsidR="00980D42">
        <w:t>,</w:t>
      </w:r>
      <w:r w:rsidR="00C11BB5">
        <w:t xml:space="preserve"> die weder über einen </w:t>
      </w:r>
      <w:r w:rsidR="00980D42">
        <w:t>Impf-/</w:t>
      </w:r>
      <w:proofErr w:type="spellStart"/>
      <w:r w:rsidR="00980D42">
        <w:t>Genesenennachweis</w:t>
      </w:r>
      <w:proofErr w:type="spellEnd"/>
      <w:r w:rsidR="00980D42">
        <w:t xml:space="preserve"> </w:t>
      </w:r>
      <w:r w:rsidR="00C11BB5">
        <w:t>oder einen negativen Test verfügen, dürfen am Spiel nicht teilnehmen. Falls der WHV Kenntnis von Verstößen erhält, wird der ZA ihm geeignet erscheinende Maßnahmen nach § 13 SGO gegen den Verein und die betreffende Person ergreifen.</w:t>
      </w:r>
      <w:r w:rsidR="00980D42">
        <w:t xml:space="preserve">  In diesem Zusammenhang wird auf die Mitwirkungspflicht der Vereine hingewiesen, so dass ggf.  Nachweise über den Impf-/</w:t>
      </w:r>
      <w:proofErr w:type="spellStart"/>
      <w:r w:rsidR="00980D42">
        <w:t>Genesenenstatus</w:t>
      </w:r>
      <w:proofErr w:type="spellEnd"/>
      <w:r w:rsidR="00980D42">
        <w:t xml:space="preserve"> oder Testergebnisse </w:t>
      </w:r>
      <w:r w:rsidR="00B73B86">
        <w:t xml:space="preserve">eines Betroffenen </w:t>
      </w:r>
      <w:r w:rsidR="00980D42">
        <w:t xml:space="preserve">auf Anforderung dem ZA </w:t>
      </w:r>
      <w:r w:rsidR="00B73B86">
        <w:t xml:space="preserve">zur Verfügung gestellt werden müssen. </w:t>
      </w:r>
    </w:p>
    <w:p w14:paraId="4D0ED511" w14:textId="02616CBF" w:rsidR="00C95ED5" w:rsidRPr="0088072D" w:rsidRDefault="00B73B86" w:rsidP="0088072D">
      <w:r>
        <w:t xml:space="preserve">Weil </w:t>
      </w:r>
      <w:r w:rsidR="00FC4D2C">
        <w:t xml:space="preserve">in der Inzidenzstufe 2 der Kontaktsport </w:t>
      </w:r>
      <w:r w:rsidR="00322DE9">
        <w:t xml:space="preserve">auf </w:t>
      </w:r>
      <w:r w:rsidR="00FC4D2C">
        <w:t>eine Höchstanzahl von 25 Personen mit negativem Testnachweis</w:t>
      </w:r>
      <w:r w:rsidR="00322DE9">
        <w:t xml:space="preserve"> begrenzt</w:t>
      </w:r>
      <w:r w:rsidR="00FC4D2C">
        <w:t xml:space="preserve"> ist, </w:t>
      </w:r>
      <w:r w:rsidR="00322DE9">
        <w:t xml:space="preserve">müssen beide Mannschaften, unabhängig von der </w:t>
      </w:r>
      <w:r w:rsidR="00FC4D2C">
        <w:t>entsprechende</w:t>
      </w:r>
      <w:r w:rsidR="00322DE9">
        <w:t>n</w:t>
      </w:r>
      <w:r w:rsidR="00FC4D2C">
        <w:t xml:space="preserve"> Einordnung des Kreises oder der kreisfreien Stadt</w:t>
      </w:r>
      <w:r w:rsidR="00322DE9">
        <w:t xml:space="preserve"> eines der Spielteilnehmer,</w:t>
      </w:r>
      <w:r w:rsidR="00FC4D2C">
        <w:t xml:space="preserve"> dem Staffelleiter </w:t>
      </w:r>
      <w:r w:rsidR="00322DE9">
        <w:t>spätestens bis 24 Stunden vor Spielbeginn die Anzahl der Teilnehmer</w:t>
      </w:r>
      <w:r w:rsidR="00184A96">
        <w:t>*innen</w:t>
      </w:r>
      <w:r w:rsidR="00322DE9">
        <w:t xml:space="preserve"> (Spieler*innen und Schiedsrichter</w:t>
      </w:r>
      <w:r w:rsidR="00184A96">
        <w:t>*innen</w:t>
      </w:r>
      <w:r w:rsidR="00322DE9">
        <w:t xml:space="preserve">) mit negativem Test </w:t>
      </w:r>
      <w:r w:rsidR="00FC4D2C">
        <w:t xml:space="preserve">mitteilen. </w:t>
      </w:r>
      <w:r w:rsidR="00322DE9">
        <w:t xml:space="preserve">Dieser wird an Hand der Meldungen überprüfen, ob das Spiel stattfinden kann. Sofern die Anzahl von 25 Personen mit Test überschritten wird, erfolgt eine Verlegung des Spiels. </w:t>
      </w:r>
    </w:p>
    <w:p w14:paraId="4D10CB36" w14:textId="77777777" w:rsidR="00C11E20" w:rsidRPr="0088072D" w:rsidRDefault="00C11E20" w:rsidP="0088072D">
      <w:r w:rsidRPr="0088072D">
        <w:t xml:space="preserve">Sofern in einer Mannschaft </w:t>
      </w:r>
      <w:proofErr w:type="spellStart"/>
      <w:r w:rsidRPr="0088072D">
        <w:t>Coronainfektionen</w:t>
      </w:r>
      <w:proofErr w:type="spellEnd"/>
      <w:r w:rsidRPr="0088072D">
        <w:t xml:space="preserve">, Verdachts- oder Quarantänefälle auftreten, ist kurzfristig die Staffelleitung zu informieren.  Anstehende Spiele </w:t>
      </w:r>
      <w:r w:rsidR="00C11BB5">
        <w:t>werden</w:t>
      </w:r>
      <w:r w:rsidRPr="0088072D">
        <w:t xml:space="preserve"> dann ohne Einhaltung v</w:t>
      </w:r>
      <w:r w:rsidR="00C11BB5">
        <w:t>on Fristen und Gebühren verlegt</w:t>
      </w:r>
      <w:r w:rsidRPr="0088072D">
        <w:t xml:space="preserve">. </w:t>
      </w:r>
    </w:p>
    <w:p w14:paraId="1850AEE3" w14:textId="6D411A18" w:rsidR="00135C0E" w:rsidRDefault="00135C0E" w:rsidP="0088072D">
      <w:pPr>
        <w:rPr>
          <w:color w:val="000000" w:themeColor="text1"/>
          <w:shd w:val="clear" w:color="auto" w:fill="F8F8F8"/>
        </w:rPr>
      </w:pPr>
      <w:r w:rsidRPr="0088072D">
        <w:t xml:space="preserve">Solange die Corona-Schutzverordnung den Spielbetrieb zulässt, werden wir diesen durchführen. </w:t>
      </w:r>
      <w:r w:rsidR="0088072D" w:rsidRPr="0088072D">
        <w:rPr>
          <w:color w:val="000000" w:themeColor="text1"/>
          <w:shd w:val="clear" w:color="auto" w:fill="F8F8F8"/>
        </w:rPr>
        <w:t>Spielabsagen oder Verlegungen vor dem Hintergrund unterschiedlich hoher Inzidenzzahlen</w:t>
      </w:r>
      <w:r w:rsidR="00184A96">
        <w:rPr>
          <w:color w:val="000000" w:themeColor="text1"/>
          <w:shd w:val="clear" w:color="auto" w:fill="F8F8F8"/>
        </w:rPr>
        <w:t xml:space="preserve"> </w:t>
      </w:r>
      <w:r w:rsidR="00B73B86">
        <w:rPr>
          <w:color w:val="000000" w:themeColor="text1"/>
          <w:shd w:val="clear" w:color="auto" w:fill="F8F8F8"/>
        </w:rPr>
        <w:t>können</w:t>
      </w:r>
      <w:r w:rsidR="0088072D" w:rsidRPr="0088072D">
        <w:rPr>
          <w:color w:val="000000" w:themeColor="text1"/>
          <w:shd w:val="clear" w:color="auto" w:fill="F8F8F8"/>
        </w:rPr>
        <w:t xml:space="preserve"> bei den Spielansetzungen nicht berücksichtigt werden</w:t>
      </w:r>
      <w:r w:rsidR="0088072D">
        <w:rPr>
          <w:color w:val="000000" w:themeColor="text1"/>
          <w:shd w:val="clear" w:color="auto" w:fill="F8F8F8"/>
        </w:rPr>
        <w:t xml:space="preserve">. </w:t>
      </w:r>
    </w:p>
    <w:p w14:paraId="6A51ECE4" w14:textId="77777777" w:rsidR="00C11E20" w:rsidRPr="0088072D" w:rsidRDefault="00C11E20" w:rsidP="0088072D">
      <w:r w:rsidRPr="0088072D">
        <w:t xml:space="preserve">Wir bitten im Interesse aller Sporttreibenden um einen verantwortungsbewussten Umgang mit dem Thema. </w:t>
      </w:r>
    </w:p>
    <w:p w14:paraId="4C289850" w14:textId="77777777" w:rsidR="001E659D" w:rsidRDefault="00C11E20" w:rsidP="0088072D">
      <w:r w:rsidRPr="0088072D">
        <w:t>Mit sportlichem Gruß</w:t>
      </w:r>
    </w:p>
    <w:p w14:paraId="2721C678" w14:textId="18DC07EC" w:rsidR="002073B7" w:rsidRDefault="001E659D" w:rsidP="0088072D">
      <w:r>
        <w:t>M</w:t>
      </w:r>
      <w:r w:rsidR="00C11E20" w:rsidRPr="0088072D">
        <w:t>atthias Hecker</w:t>
      </w:r>
    </w:p>
    <w:p w14:paraId="0FF2CEBC" w14:textId="51078EF5" w:rsidR="00C11E20" w:rsidRDefault="00C11E20" w:rsidP="00C11E20">
      <w:r w:rsidRPr="0088072D">
        <w:t>Vizepräsident Sport</w:t>
      </w:r>
    </w:p>
    <w:sectPr w:rsidR="00C11E20" w:rsidSect="006E47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54DF" w14:textId="77777777" w:rsidR="005059D6" w:rsidRDefault="005059D6" w:rsidP="00EA1159">
      <w:pPr>
        <w:spacing w:after="0" w:line="240" w:lineRule="auto"/>
      </w:pPr>
      <w:r>
        <w:separator/>
      </w:r>
    </w:p>
  </w:endnote>
  <w:endnote w:type="continuationSeparator" w:id="0">
    <w:p w14:paraId="30DD91CE" w14:textId="77777777" w:rsidR="005059D6" w:rsidRDefault="005059D6" w:rsidP="00EA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rkasse Rg">
    <w:altName w:val="Calibri"/>
    <w:charset w:val="00"/>
    <w:family w:val="swiss"/>
    <w:pitch w:val="variable"/>
    <w:sig w:usb0="800000AF" w:usb1="5000205B" w:usb2="00000000" w:usb3="00000000" w:csb0="00000093" w:csb1="00000000"/>
  </w:font>
  <w:font w:name="Sparkasse Lt">
    <w:charset w:val="00"/>
    <w:family w:val="swiss"/>
    <w:pitch w:val="variable"/>
    <w:sig w:usb0="8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258"/>
      <w:gridCol w:w="2835"/>
      <w:gridCol w:w="2979"/>
    </w:tblGrid>
    <w:tr w:rsidR="00980A06" w:rsidRPr="001E659D" w14:paraId="2CB07B52" w14:textId="77777777" w:rsidTr="00980A06">
      <w:tc>
        <w:tcPr>
          <w:tcW w:w="1442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C52B9D9" w14:textId="77777777" w:rsidR="00980A06" w:rsidRPr="00322DE9" w:rsidRDefault="00980A06" w:rsidP="00980A06">
          <w:pPr>
            <w:pStyle w:val="Fuzeile"/>
            <w:rPr>
              <w:lang w:val="en-US"/>
            </w:rPr>
          </w:pPr>
          <w:r w:rsidRPr="00EA1159">
            <w:rPr>
              <w:sz w:val="18"/>
              <w:szCs w:val="18"/>
            </w:rPr>
            <w:fldChar w:fldCharType="begin"/>
          </w:r>
          <w:r w:rsidRPr="00322DE9">
            <w:rPr>
              <w:sz w:val="18"/>
              <w:szCs w:val="18"/>
              <w:lang w:val="en-US"/>
            </w:rPr>
            <w:instrText xml:space="preserve"> FILENAME  \* Lower \p  \* MERGEFORMAT </w:instrText>
          </w:r>
          <w:r w:rsidRPr="00EA1159">
            <w:rPr>
              <w:sz w:val="18"/>
              <w:szCs w:val="18"/>
            </w:rPr>
            <w:fldChar w:fldCharType="separate"/>
          </w:r>
          <w:r w:rsidR="00E72F35" w:rsidRPr="00322DE9">
            <w:rPr>
              <w:noProof/>
              <w:sz w:val="18"/>
              <w:szCs w:val="18"/>
              <w:lang w:val="en-US"/>
            </w:rPr>
            <w:t>i:\office2010\kskd\normal.dotm</w:t>
          </w:r>
          <w:r w:rsidRPr="00EA1159">
            <w:rPr>
              <w:sz w:val="18"/>
              <w:szCs w:val="18"/>
            </w:rPr>
            <w:fldChar w:fldCharType="end"/>
          </w:r>
        </w:p>
      </w:tc>
    </w:tr>
    <w:tr w:rsidR="00980A06" w14:paraId="2935A733" w14:textId="77777777" w:rsidTr="006E4772"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0977C931" w14:textId="38C01DCC" w:rsidR="00980A06" w:rsidRPr="00EA1159" w:rsidRDefault="00980A06" w:rsidP="00980A06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TIME \@ "dd.MM.yyyy" </w:instrText>
          </w:r>
          <w:r>
            <w:rPr>
              <w:sz w:val="18"/>
              <w:szCs w:val="18"/>
            </w:rPr>
            <w:fldChar w:fldCharType="separate"/>
          </w:r>
          <w:r w:rsidR="001E659D">
            <w:rPr>
              <w:noProof/>
              <w:sz w:val="18"/>
              <w:szCs w:val="18"/>
            </w:rPr>
            <w:t>12.08.2021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536E0C74" w14:textId="77777777" w:rsidR="00980A06" w:rsidRDefault="00980A06" w:rsidP="00980A06">
          <w:pPr>
            <w:pStyle w:val="Fuzeile"/>
          </w:pP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FE0AC10" w14:textId="77777777" w:rsidR="00980A06" w:rsidRPr="00E72F35" w:rsidRDefault="00980A06" w:rsidP="006E4772">
          <w:pPr>
            <w:pStyle w:val="Fuzeile"/>
            <w:jc w:val="right"/>
            <w:rPr>
              <w:sz w:val="18"/>
              <w:szCs w:val="18"/>
            </w:rPr>
          </w:pPr>
          <w:r w:rsidRPr="00E72F35">
            <w:rPr>
              <w:sz w:val="18"/>
              <w:szCs w:val="18"/>
            </w:rPr>
            <w:t xml:space="preserve">Seite </w:t>
          </w:r>
          <w:r w:rsidRPr="00E72F35">
            <w:rPr>
              <w:sz w:val="18"/>
              <w:szCs w:val="18"/>
            </w:rPr>
            <w:fldChar w:fldCharType="begin"/>
          </w:r>
          <w:r w:rsidRPr="00E72F35">
            <w:rPr>
              <w:sz w:val="18"/>
              <w:szCs w:val="18"/>
            </w:rPr>
            <w:instrText>PAGE  \* ARABIC\* MERGEFORMAT</w:instrText>
          </w:r>
          <w:r w:rsidRPr="00E72F35">
            <w:rPr>
              <w:sz w:val="18"/>
              <w:szCs w:val="18"/>
            </w:rPr>
            <w:fldChar w:fldCharType="separate"/>
          </w:r>
          <w:r w:rsidR="00C66B49">
            <w:rPr>
              <w:noProof/>
              <w:sz w:val="18"/>
              <w:szCs w:val="18"/>
            </w:rPr>
            <w:t>2</w:t>
          </w:r>
          <w:r w:rsidRPr="00E72F35">
            <w:rPr>
              <w:sz w:val="18"/>
              <w:szCs w:val="18"/>
            </w:rPr>
            <w:fldChar w:fldCharType="end"/>
          </w:r>
          <w:r w:rsidRPr="00E72F35">
            <w:rPr>
              <w:sz w:val="18"/>
              <w:szCs w:val="18"/>
            </w:rPr>
            <w:t xml:space="preserve"> von </w:t>
          </w:r>
          <w:r w:rsidRPr="00E72F35">
            <w:rPr>
              <w:sz w:val="18"/>
              <w:szCs w:val="18"/>
            </w:rPr>
            <w:fldChar w:fldCharType="begin"/>
          </w:r>
          <w:r w:rsidRPr="00E72F35">
            <w:rPr>
              <w:sz w:val="18"/>
              <w:szCs w:val="18"/>
            </w:rPr>
            <w:instrText>NUMPAGES  \* ARABIC\* MERGEFORMAT</w:instrText>
          </w:r>
          <w:r w:rsidRPr="00E72F35">
            <w:rPr>
              <w:sz w:val="18"/>
              <w:szCs w:val="18"/>
            </w:rPr>
            <w:fldChar w:fldCharType="separate"/>
          </w:r>
          <w:r w:rsidR="00C66B49">
            <w:rPr>
              <w:noProof/>
              <w:sz w:val="18"/>
              <w:szCs w:val="18"/>
            </w:rPr>
            <w:t>2</w:t>
          </w:r>
          <w:r w:rsidRPr="00E72F35">
            <w:rPr>
              <w:sz w:val="18"/>
              <w:szCs w:val="18"/>
            </w:rPr>
            <w:fldChar w:fldCharType="end"/>
          </w:r>
        </w:p>
      </w:tc>
    </w:tr>
  </w:tbl>
  <w:p w14:paraId="0A5C0AA6" w14:textId="77777777" w:rsidR="00EA1159" w:rsidRPr="00980A06" w:rsidRDefault="00EA1159" w:rsidP="00980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C2BB" w14:textId="77777777" w:rsidR="005059D6" w:rsidRDefault="005059D6" w:rsidP="00EA1159">
      <w:pPr>
        <w:spacing w:after="0" w:line="240" w:lineRule="auto"/>
      </w:pPr>
      <w:r>
        <w:separator/>
      </w:r>
    </w:p>
  </w:footnote>
  <w:footnote w:type="continuationSeparator" w:id="0">
    <w:p w14:paraId="50850A78" w14:textId="77777777" w:rsidR="005059D6" w:rsidRDefault="005059D6" w:rsidP="00EA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4034"/>
    <w:multiLevelType w:val="hybridMultilevel"/>
    <w:tmpl w:val="CB0AC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D0"/>
    <w:rsid w:val="000978F4"/>
    <w:rsid w:val="000C0877"/>
    <w:rsid w:val="00135C0E"/>
    <w:rsid w:val="0015646E"/>
    <w:rsid w:val="00184A96"/>
    <w:rsid w:val="001E659D"/>
    <w:rsid w:val="001F639F"/>
    <w:rsid w:val="002073B7"/>
    <w:rsid w:val="00322DE9"/>
    <w:rsid w:val="005059D6"/>
    <w:rsid w:val="00517C8B"/>
    <w:rsid w:val="006011FC"/>
    <w:rsid w:val="006E015A"/>
    <w:rsid w:val="006E4772"/>
    <w:rsid w:val="007A2C3E"/>
    <w:rsid w:val="007F5640"/>
    <w:rsid w:val="0088072D"/>
    <w:rsid w:val="009468D4"/>
    <w:rsid w:val="00980A06"/>
    <w:rsid w:val="00980D42"/>
    <w:rsid w:val="009E59E9"/>
    <w:rsid w:val="00AB43D0"/>
    <w:rsid w:val="00B73B86"/>
    <w:rsid w:val="00C11BB5"/>
    <w:rsid w:val="00C11E20"/>
    <w:rsid w:val="00C66B49"/>
    <w:rsid w:val="00C95ED5"/>
    <w:rsid w:val="00D92156"/>
    <w:rsid w:val="00E72F35"/>
    <w:rsid w:val="00EA1159"/>
    <w:rsid w:val="00ED2D68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DF927"/>
  <w15:chartTrackingRefBased/>
  <w15:docId w15:val="{DE721933-113F-4094-A644-3ECEC624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159"/>
    <w:pPr>
      <w:spacing w:after="240" w:line="280" w:lineRule="atLeast"/>
    </w:pPr>
    <w:rPr>
      <w:rFonts w:ascii="Sparkasse Rg" w:hAnsi="Sparkasse R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115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A115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115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1159"/>
    <w:pPr>
      <w:keepNext/>
      <w:keepLines/>
      <w:spacing w:before="200" w:after="0"/>
      <w:outlineLvl w:val="3"/>
    </w:pPr>
    <w:rPr>
      <w:rFonts w:ascii="Sparkasse Lt" w:eastAsiaTheme="majorEastAsia" w:hAnsi="Sparkasse Lt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1159"/>
    <w:rPr>
      <w:rFonts w:ascii="Sparkasse Rg" w:eastAsiaTheme="majorEastAsia" w:hAnsi="Sparkasse Rg" w:cstheme="majorBidi"/>
      <w:b/>
      <w:bCs/>
      <w:color w:val="FF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A1159"/>
    <w:rPr>
      <w:rFonts w:ascii="Sparkasse Rg" w:eastAsiaTheme="majorEastAsia" w:hAnsi="Sparkasse Rg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1159"/>
    <w:rPr>
      <w:rFonts w:ascii="Sparkasse Rg" w:eastAsiaTheme="majorEastAsia" w:hAnsi="Sparkasse Rg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1159"/>
    <w:rPr>
      <w:rFonts w:ascii="Sparkasse Lt" w:eastAsiaTheme="majorEastAsia" w:hAnsi="Sparkasse Lt" w:cstheme="majorBidi"/>
      <w:b/>
      <w:bCs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EA1159"/>
    <w:pPr>
      <w:pBdr>
        <w:bottom w:val="single" w:sz="8" w:space="4" w:color="FF0000" w:themeColor="accent1"/>
      </w:pBdr>
      <w:spacing w:after="300" w:line="240" w:lineRule="auto"/>
      <w:contextualSpacing/>
    </w:pPr>
    <w:rPr>
      <w:rFonts w:eastAsiaTheme="majorEastAsia" w:cstheme="majorBidi"/>
      <w:b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1159"/>
    <w:rPr>
      <w:rFonts w:ascii="Sparkasse Rg" w:eastAsiaTheme="majorEastAsia" w:hAnsi="Sparkasse Rg" w:cstheme="majorBidi"/>
      <w:b/>
      <w:color w:val="FF0000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159"/>
    <w:rPr>
      <w:rFonts w:ascii="Sparkasse Rg" w:hAnsi="Sparkasse Rg"/>
    </w:rPr>
  </w:style>
  <w:style w:type="paragraph" w:styleId="Fuzeile">
    <w:name w:val="footer"/>
    <w:basedOn w:val="Standard"/>
    <w:link w:val="FuzeileZchn"/>
    <w:uiPriority w:val="99"/>
    <w:unhideWhenUsed/>
    <w:rsid w:val="00EA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159"/>
    <w:rPr>
      <w:rFonts w:ascii="Sparkasse Rg" w:hAnsi="Sparkasse Rg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2D68"/>
    <w:pPr>
      <w:numPr>
        <w:ilvl w:val="1"/>
      </w:numPr>
    </w:pPr>
    <w:rPr>
      <w:rFonts w:ascii="Sparkasse Lt" w:eastAsiaTheme="majorEastAsia" w:hAnsi="Sparkasse Lt" w:cstheme="majorBidi"/>
      <w:iCs/>
      <w:color w:val="FF0000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2D68"/>
    <w:rPr>
      <w:rFonts w:ascii="Sparkasse Lt" w:eastAsiaTheme="majorEastAsia" w:hAnsi="Sparkasse Lt" w:cstheme="majorBidi"/>
      <w:iCs/>
      <w:color w:val="FF0000" w:themeColor="accen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1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A2C3E"/>
    <w:rPr>
      <w:color w:val="808080"/>
    </w:rPr>
  </w:style>
  <w:style w:type="table" w:styleId="Tabellenraster">
    <w:name w:val="Table Grid"/>
    <w:basedOn w:val="NormaleTabelle"/>
    <w:uiPriority w:val="59"/>
    <w:rsid w:val="0098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SD1">
  <a:themeElements>
    <a:clrScheme name="Sparkassenfarben">
      <a:dk1>
        <a:srgbClr val="000000"/>
      </a:dk1>
      <a:lt1>
        <a:srgbClr val="FFFFFF"/>
      </a:lt1>
      <a:dk2>
        <a:srgbClr val="FF0000"/>
      </a:dk2>
      <a:lt2>
        <a:srgbClr val="D9D9D9"/>
      </a:lt2>
      <a:accent1>
        <a:srgbClr val="FF0000"/>
      </a:accent1>
      <a:accent2>
        <a:srgbClr val="666666"/>
      </a:accent2>
      <a:accent3>
        <a:srgbClr val="D9D9D9"/>
      </a:accent3>
      <a:accent4>
        <a:srgbClr val="000000"/>
      </a:accent4>
      <a:accent5>
        <a:srgbClr val="FFCC00"/>
      </a:accent5>
      <a:accent6>
        <a:srgbClr val="FF9900"/>
      </a:accent6>
      <a:hlink>
        <a:srgbClr val="800080"/>
      </a:hlink>
      <a:folHlink>
        <a:srgbClr val="3366FF"/>
      </a:folHlink>
    </a:clrScheme>
    <a:fontScheme name="Sparkasse">
      <a:majorFont>
        <a:latin typeface="Sparkasse Rg"/>
        <a:ea typeface=""/>
        <a:cs typeface=""/>
      </a:majorFont>
      <a:minorFont>
        <a:latin typeface="Sparkasse Rg"/>
        <a:ea typeface=""/>
        <a:cs typeface="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 cap="flat" cmpd="sng" algn="ctr">
              <a:solidFill>
                <a:schemeClr val="tx1"/>
              </a:solidFill>
              <a:prstDash val="solid"/>
              <a:round/>
              <a:headEnd type="none" w="med" len="med"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0000" tIns="46800" rIns="90000" bIns="4680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0" fontAlgn="base" latinLnBrk="0" hangingPunct="0">
          <a:lnSpc>
            <a:spcPct val="15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Sparkasse Rg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91240B29-F687-4F45-9708-019B960494DF}">
            <a14:hiddenLine xmlns:a14="http://schemas.microsoft.com/office/drawing/2010/main" w="9525" cap="flat" cmpd="sng" algn="ctr">
              <a:solidFill>
                <a:schemeClr val="tx1"/>
              </a:solidFill>
              <a:prstDash val="solid"/>
              <a:round/>
              <a:headEnd type="none" w="med" len="med"/>
              <a:tailEnd type="none" w="med" len="med"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0000" tIns="46800" rIns="90000" bIns="46800" numCol="1" anchor="t" anchorCtr="0" compatLnSpc="1">
        <a:prstTxWarp prst="textNoShape">
          <a:avLst/>
        </a:prstTxWarp>
        <a:spAutoFit/>
      </a:bodyPr>
      <a:lstStyle>
        <a:defPPr marL="0" marR="0" indent="0" algn="l" defTabSz="914400" rtl="0" eaLnBrk="0" fontAlgn="base" latinLnBrk="0" hangingPunct="0">
          <a:lnSpc>
            <a:spcPct val="15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Sparkasse Rg" pitchFamily="34" charset="0"/>
          </a:defRPr>
        </a:defPPr>
      </a:lstStyle>
    </a:lnDef>
  </a:objectDefaults>
  <a:extraClrSchemeLst>
    <a:extraClrScheme>
      <a:clrScheme name="Larissa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 2">
        <a:dk1>
          <a:srgbClr val="000000"/>
        </a:dk1>
        <a:lt1>
          <a:srgbClr val="FFFFFF"/>
        </a:lt1>
        <a:dk2>
          <a:srgbClr val="FF0000"/>
        </a:dk2>
        <a:lt2>
          <a:srgbClr val="666666"/>
        </a:lt2>
        <a:accent1>
          <a:srgbClr val="D9D9D9"/>
        </a:accent1>
        <a:accent2>
          <a:srgbClr val="BFBFBF"/>
        </a:accent2>
        <a:accent3>
          <a:srgbClr val="FFFFFF"/>
        </a:accent3>
        <a:accent4>
          <a:srgbClr val="000000"/>
        </a:accent4>
        <a:accent5>
          <a:srgbClr val="E9E9E9"/>
        </a:accent5>
        <a:accent6>
          <a:srgbClr val="ADADAD"/>
        </a:accent6>
        <a:hlink>
          <a:srgbClr val="FF0000"/>
        </a:hlink>
        <a:folHlink>
          <a:srgbClr val="6666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0261-3DB0-46FE-9396-F128864A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Hecker Matthias</dc:creator>
  <cp:keywords/>
  <dc:description/>
  <cp:lastModifiedBy>mheckerwtal@gmail.com</cp:lastModifiedBy>
  <cp:revision>4</cp:revision>
  <cp:lastPrinted>2014-04-08T07:26:00Z</cp:lastPrinted>
  <dcterms:created xsi:type="dcterms:W3CDTF">2021-08-11T16:06:00Z</dcterms:created>
  <dcterms:modified xsi:type="dcterms:W3CDTF">2021-08-12T17:20:00Z</dcterms:modified>
</cp:coreProperties>
</file>